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contextualSpacing w:val="0"/>
        <w:jc w:val="right"/>
        <w:rPr>
          <w:sz w:val="20"/>
          <w:rtl w:val="0"/>
        </w:rPr>
      </w:pPr>
      <w:r w:rsidR="00000000" w:rsidRPr="00000000" w:rsidDel="00000000">
        <w:rPr>
          <w:sz w:val="20"/>
          <w:rtl w:val="0"/>
        </w:rPr>
        <w:t xml:space="preserve"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Конфиденциально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"Учи.ру" 121069, г.Москва, Столовый пер., д.4 стр.4, кв.1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Распространение настоящих материалов третьим лицам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без письменного согласия "Учи.ру" влечет за собой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ответственность, предусмотренную законодательством</w:t>
      </w:r>
      <w:r>
        <w:br/>
      </w:r>
      <w:r w:rsidR="00000000" w:rsidRPr="00000000" w:rsidDel="00000000">
        <w:rPr>
          <w:i w:val="1"/>
          <w:rFonts w:ascii="Calibri" w:hAnsi="Calibri" w:eastAsia="Calibri" w:cs="Calibri"/>
          <w:rtl w:val="0"/>
        </w:rPr>
        <w:t xml:space="preserve">Российской Федерации</w:t>
      </w:r>
      <w:r>
        <w:br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Отчет об использовании образовательной платформы Учи.ру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1 сентября 2021 - 30 сентября 2021</w:t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Республика Дагестан, Буйнакский район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Учи.ру — российская образовательная онлайн-платформа, где дети изучают школьные предметы по индивидуальной программе в интерактивной форме.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платформе по каждому ученику ведется цифровой профиль. Для каждого обучающегося формируются индивидуальные траектории с использованием данных цифрового портфолио.</w:t>
      </w:r>
    </w:p>
    <w:p w:rsidP="00000000" w:rsidRDefault="00000000" w:rsidR="00000000" w:rsidRPr="00000000" w:rsidDel="00000000">
      <w:pPr>
        <w:pStyle w:val="with_indent"/>
        <w:contextualSpacing w:val="0"/>
      </w:pPr>
      <w:r w:rsidR="00000000" w:rsidRPr="00000000" w:rsidDel="00000000">
        <w:rPr>
          <w:rStyle w:val="with_indent"/>
          <w:rtl w:val="0"/>
        </w:rPr>
        <w:t xml:space="preserve">На Учи.ру педагогам и обучающимся доступны более 150 000 заданий, проверяемых с использованием технологий автоматизированной проверки.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По состоянию на период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 сентября 2021 - 30 сентября 2021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6319 учеников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Общее количество учеников, занимающихся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3679 учеников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зарегистрированных на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171 учитель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Количество учителей, которые используют Учи.ру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412 учителей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Самые активные школы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1. МКОУ «Чиркейский многопрофильный лицей им. А.Омарова» - 327 уч.
2. МБОУ СОШ №5 с.Нижнее-Казанище. - 289 уч.
3. МКОУ "Нижне-Дженгутаевская СОШ" - 287 уч.</w:t>
            </w:r>
          </w:p>
        </w:tc>
      </w:tr>
    </w:tbl>
    <w:p w:rsidP="00000000" w:rsidRDefault="00000000" w:rsidR="00000000" w:rsidRPr="00000000" w:rsidDel="00000000">
      <w:r w:rsidR="00000000" w:rsidRPr="00000000" w:rsidDel="00000000">
        <w:br w:type="page"/>
      </w:r>
    </w:p>
    <w:p w:rsidP="00000000" w:rsidRDefault="00000000" w:rsidR="00000000" w:rsidRPr="00000000" w:rsidDel="00000000">
      <w:pPr>
        <w:contextualSpacing w:val="0"/>
        <w:jc w:val="center"/>
        <w:rPr>
          <w:sz w:val="24"/>
          <w:b w:val="1"/>
          <w:rtl w:val="0"/>
        </w:rPr>
      </w:pPr>
      <w:r w:rsidR="00000000" w:rsidRPr="00000000" w:rsidDel="00000000">
        <w:rPr>
          <w:sz w:val="24"/>
          <w:b w:val="1"/>
          <w:rtl w:val="0"/>
        </w:rPr>
        <w:t xml:space="preserve">Список активных школ на 30 сентября 2021 года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* Зарегистрировано учителей — общее количество зарегистрированных учителей школы (1 сентября 2021 - 30 сентября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учителя — количество учителей школы, в классах которых есть активные ученики (1 сентября 2021 - 30 сентября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Зарегистрировано учеников — общее количество зарегистрированных учеников школы (1 сентября 2021 - 30 сентября 2021).</w:t>
      </w:r>
    </w:p>
    <w:p w:rsidP="00000000" w:rsidRDefault="00000000" w:rsidR="00000000" w:rsidRPr="00000000" w:rsidDel="00000000">
      <w:pPr>
        <w:contextualSpacing w:val="0"/>
        <w:jc w:val="left"/>
        <w:rPr>
          <w:sz w:val="18"/>
          <w:rtl w:val="0"/>
        </w:rPr>
      </w:pPr>
      <w:r w:rsidR="00000000" w:rsidRPr="00000000" w:rsidDel="00000000">
        <w:rPr>
          <w:sz w:val="18"/>
          <w:rtl w:val="0"/>
        </w:rPr>
        <w:t xml:space="preserve">Активные ученики — количество учеников школы, занимавшихся на платформе Учи.ру (1 сентября 2021 - 30 сентября 2021).</w:t>
      </w:r>
    </w:p>
    <w:p w:rsidP="00000000" w:rsidRDefault="00000000" w:rsidR="00000000" w:rsidRPr="00000000" w:rsidDel="00000000">
      <w:pPr>
        <w:contextualSpacing w:val="0"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360.0" w:type="dxa"/>
        <w:tblInd w:w="0.0" w:type="dxa"/>
        <w:jc w:val="center"/>
        <w:tblBorders>
          <w:top w:color="auto" w:val="single" w:sz="2" w:space="0"/>
          <w:left w:color="auto" w:val="single" w:sz="2" w:space="0"/>
          <w:bottom w:color="auto" w:val="single" w:sz="2" w:space="0"/>
          <w:right w:color="auto" w:val="single" w:sz="2" w:space="0"/>
          <w:insideH w:color="auto" w:val="single" w:sz="2" w:space="0"/>
          <w:insideV w:color="auto" w:val="single" w:sz="2" w:space="0"/>
        </w:tblBorders>
        <w:tblLayout w:type="fixed"/>
        <w:tblLook w:val="0600"/>
      </w:tblPr>
      <w:tblGrid>
        <w:gridCol w:w="6000"/>
        <w:gridCol w:w="1600"/>
        <w:gridCol w:w="1600"/>
        <w:gridCol w:w="1600"/>
        <w:gridCol w:w="1600"/>
        <w:tblGridChange w:id="0">
          <w:tblGrid>
            <w:gridCol w:w="6000"/>
            <w:gridCol w:w="1600"/>
            <w:gridCol w:w="1600"/>
            <w:gridCol w:w="1600"/>
            <w:gridCol w:w="1600"/>
          </w:tblGrid>
        </w:tblGridChange>
      </w:tblGrid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учителей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Зарегистрировано учеников *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Активных учеников *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«Чиркейский многопрофильный лицей им. А.Омарова»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903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СОШ №5 с.Нижнее-Казанище.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272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"Нижне-Дженгутаевская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№2 им.Н.Ханмурзаева»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"Чиркейская СОШ № 2"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«Атланаульская гимназия им. И. Казака»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265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 общеобразоватпльное учреждение Верхне Дженгутайская средная 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"Верхнеказанищенская СОШ № 2 им. героя России Даудова Закира Алиевича"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МКОУ" Бугленская СОШ им. Ш.И.Шихсаидова"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№3"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"КАРАМАХИНСКАЯ СОШ ИМ. А. К. АТАЕВА"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"Эрпелинская СОШ им.Апашева М.Д."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145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"НИЖНЕКАЗАНИЩЕНСКИЙ МНОГОПРОФИЛЬНЫЙ ЛИЦЕЙ"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"АКАЙТАЛИНСКАЯ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«Кафыр-Кумухская СОШ им. М.А. Алхлаева»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 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"Апшинская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76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начальная ОШ им. Мусаева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"Ишкартынская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Кадарская СОШ им. А.И.Алиева.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218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Чанкурбенская СОШ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 "Халимбекаульская СОШ им. Героя России Аскерова А.М."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557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"Нижне-Каранайская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19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Муниципиальное КОУ «Манасаульская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37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"Такалайская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17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«Кадарская ООШ»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99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МБОУ"В.Каранайская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"Чабанмахинская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105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11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"Экибулакская ООШ"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38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8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"Нижнеказанищенская СОШ №4 им. Магомеда Хангишиева"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Аркасская общеобразовательная основная школа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13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ВАНАШИНСКАЯ ООШ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5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"Халимбекаульская СОШ"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МКДОУ" Детский сад" Ласточка" общеразвивающего вида с приоритетным осуществлением деятельности по экологическому направлению развития детей. с Атланаул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МКОУ «Арахкентская 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32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2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ГКОУ «Общеобразовательная спортивная школа-интернат «Пять сторон света»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 №1»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МОУ «СОШ» с Дуранги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4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126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детский сад комбинированного вида № 22 «Улыбка»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МКДОУ "Детский сад "Юлдуз"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</w:pPr>
            <w:r w:rsidR="00000000" w:rsidRPr="00000000" w:rsidDel="00000000">
              <w:rPr>
                <w:rtl w:val="0"/>
              </w:rPr>
              <w:t xml:space="preserve">0</w:t>
            </w:r>
          </w:p>
        </w:tc>
      </w:tr>
      <w:tr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Итого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171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412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6319</w:t>
            </w:r>
          </w:p>
        </w:tc>
        <w:tc>
          <w:tcPr>
            <w:shd w:fill="ffffff"/>
            <w:vAlign w:val="cente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P="00000000" w:rsidRDefault="00000000" w:rsidR="00000000" w:rsidRPr="00000000" w:rsidDel="00000000">
            <w:pPr>
              <w:contextualSpacing w:val="0"/>
              <w:jc w:val="center"/>
              <w:rPr>
                <w:b w:val="1"/>
                <w:rtl w:val="0"/>
              </w:rPr>
            </w:pPr>
            <w:r w:rsidR="00000000" w:rsidRPr="00000000" w:rsidDel="00000000">
              <w:rPr>
                <w:b w:val="1"/>
                <w:rtl w:val="0"/>
              </w:rPr>
              <w:t xml:space="preserve">3679</w:t>
            </w:r>
          </w:p>
        </w:tc>
      </w:tr>
    </w:tbl>
    <w:sectPr>
      <w:pgSz w:w="12240" w:h="15840" w:orient="portrait"/>
      <w:pgMar w:top="1440" w:bottom="1440" w:left="1440" w:right="1440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center"/>
    </w:pPr>
    <w:r w:rsidR="00000000" w:rsidRPr="00000000" w:rsidDel="00000000">
      <w:rPr/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Noto Sans" w:hAnsi="Noto Sans" w:eastAsia="Noto Sans" w:ascii="Noto Sans"/>
        <w:b w:val="0"/>
        <w:i w:val="0"/>
        <w:caps w:val="0"/>
        <w:smallCaps w:val="0"/>
        <w:strike w:val="0"/>
        <w:color w:val="333333"/>
        <w:sz w:val="20"/>
        <w:u w:val="none"/>
        <w:vertAlign w:val="baseline"/>
      </w:rPr>
    </w:rPrDefault>
    <w:pPrDefault>
      <w:pPr>
        <w:keepNext w:val="0"/>
        <w:keepLines w:val="0"/>
        <w:widowControl w:val="1"/>
        <w:spacing w:lineRule="auto" w:before="0" w:after="0" w:line="36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459.99999999999994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with_indent" w:type="paragraph">
    <w:name w:val="with_indent"/>
    <w:basedOn w:val="Normal"/>
    <w:next w:val="Normal"/>
    <w:pPr>
      <w:keepNext w:val="0"/>
      <w:keepLines w:val="0"/>
      <w:widowControl w:val="1"/>
      <w:contextualSpacing w:val="1"/>
      <w:jc w:val="left"/>
      <w:ind w:firstLine="700"/>
    </w:pPr>
    <w:rPr>
      <w:rFonts w:cs="Noto Sans" w:hAnsi="Noto Sans" w:eastAsia="Noto Sans" w:ascii="Noto Sans"/>
      <w:sz w:val="20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numbering.xml" Type="http://schemas.openxmlformats.org/officeDocument/2006/relationships/numbering" Id="rId3"/><Relationship Target="settings.xml" Type="http://schemas.openxmlformats.org/officeDocument/2006/relationships/settings" Id="rId4"/><Relationship Target="styles.xml" Type="http://schemas.openxmlformats.org/officeDocument/2006/relationships/styles" Id="rId5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